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B51" w:rsidRDefault="005F0B51" w:rsidP="005F0B51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F0B51" w:rsidRDefault="005F0B51" w:rsidP="005F0B5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5F0B51" w:rsidRDefault="005F0B51" w:rsidP="005F0B5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5F0B51" w:rsidRDefault="005F0B51" w:rsidP="005F0B5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5F0B51" w:rsidRDefault="005F0B51" w:rsidP="005F0B5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5F0B51" w:rsidRDefault="005F0B51" w:rsidP="005F0B51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5F0B51" w:rsidRPr="00AF2ACD" w:rsidRDefault="005F0B51" w:rsidP="005F0B51">
      <w:pPr>
        <w:rPr>
          <w:rFonts w:ascii="Arial" w:hAnsi="Arial" w:cs="Arial"/>
        </w:rPr>
      </w:pPr>
    </w:p>
    <w:p w:rsidR="005F0B51" w:rsidRDefault="005F0B51" w:rsidP="005F0B5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F0B51" w:rsidRDefault="005F0B51" w:rsidP="005F0B5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F0B51" w:rsidRDefault="005F0B51" w:rsidP="005F0B5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23-á</w:t>
      </w:r>
      <w:r>
        <w:rPr>
          <w:rFonts w:ascii="Arial" w:hAnsi="Arial" w:cs="Arial"/>
        </w:rPr>
        <w:t>n tartott rendes nyilvános ülésének jegyzőkönyvéből</w:t>
      </w:r>
    </w:p>
    <w:p w:rsidR="005F0B51" w:rsidRDefault="005F0B51" w:rsidP="005F0B51">
      <w:pPr>
        <w:jc w:val="center"/>
        <w:rPr>
          <w:rFonts w:ascii="Arial" w:hAnsi="Arial" w:cs="Arial"/>
        </w:rPr>
      </w:pPr>
    </w:p>
    <w:p w:rsidR="005F0B51" w:rsidRDefault="005F0B51" w:rsidP="005F0B5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</w:t>
      </w:r>
      <w:r w:rsidR="00C71165">
        <w:rPr>
          <w:rFonts w:ascii="Arial" w:eastAsiaTheme="minorHAnsi" w:hAnsi="Arial" w:cs="Arial"/>
          <w:b/>
          <w:u w:val="single"/>
          <w:lang w:eastAsia="en-US"/>
        </w:rPr>
        <w:t>4</w:t>
      </w:r>
      <w:r>
        <w:rPr>
          <w:rFonts w:ascii="Arial" w:eastAsiaTheme="minorHAnsi" w:hAnsi="Arial" w:cs="Arial"/>
          <w:b/>
          <w:u w:val="single"/>
          <w:lang w:eastAsia="en-US"/>
        </w:rPr>
        <w:t>/2026.(I</w:t>
      </w:r>
      <w:r>
        <w:rPr>
          <w:rFonts w:ascii="Arial" w:eastAsiaTheme="minorHAnsi" w:hAnsi="Arial" w:cs="Arial"/>
          <w:b/>
          <w:u w:val="single"/>
          <w:lang w:eastAsia="en-US"/>
        </w:rPr>
        <w:t>V.23</w:t>
      </w:r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5F0B51" w:rsidRDefault="005F0B51" w:rsidP="005F0B51">
      <w:pPr>
        <w:jc w:val="center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>Napirendről</w:t>
      </w:r>
    </w:p>
    <w:p w:rsidR="005F0B51" w:rsidRDefault="005F0B51" w:rsidP="005F0B51">
      <w:pPr>
        <w:jc w:val="center"/>
        <w:rPr>
          <w:rFonts w:ascii="Arial" w:eastAsia="Calibri" w:hAnsi="Arial"/>
          <w:b/>
        </w:rPr>
      </w:pPr>
    </w:p>
    <w:p w:rsidR="008C1861" w:rsidRDefault="005F0B51" w:rsidP="008C1861">
      <w:pPr>
        <w:jc w:val="both"/>
        <w:rPr>
          <w:rFonts w:ascii="Arial" w:hAnsi="Arial" w:cs="Arial"/>
        </w:rPr>
      </w:pPr>
      <w:r w:rsidRPr="00562375">
        <w:rPr>
          <w:rFonts w:ascii="Arial" w:hAnsi="Arial" w:cs="Arial"/>
        </w:rPr>
        <w:t>Peremartongyártelepi Településrészi Tanácsadó Testület jelen ülés napirendjeit az alábbiak szerint állapítja meg:</w:t>
      </w:r>
    </w:p>
    <w:p w:rsidR="008C1861" w:rsidRDefault="008C1861" w:rsidP="008C1861">
      <w:pPr>
        <w:jc w:val="both"/>
        <w:rPr>
          <w:rFonts w:ascii="Arial" w:hAnsi="Arial" w:cs="Arial"/>
        </w:rPr>
      </w:pPr>
    </w:p>
    <w:p w:rsidR="008C1861" w:rsidRDefault="008C1861" w:rsidP="008C1861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Javasolt napirendek:</w:t>
      </w:r>
    </w:p>
    <w:p w:rsidR="008C1861" w:rsidRPr="008C1861" w:rsidRDefault="008C1861" w:rsidP="008C1861">
      <w:pPr>
        <w:jc w:val="both"/>
        <w:rPr>
          <w:rFonts w:ascii="Arial" w:hAnsi="Arial" w:cs="Arial"/>
          <w:u w:val="single"/>
        </w:rPr>
      </w:pP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 xml:space="preserve">1.) </w:t>
      </w:r>
      <w:r w:rsidRPr="005D3870">
        <w:rPr>
          <w:rFonts w:ascii="Arial" w:hAnsi="Arial" w:cs="Arial"/>
          <w:b/>
          <w:szCs w:val="20"/>
        </w:rPr>
        <w:t>Átfogó értékelés a gyermekjóléti és gyermekvédelmi feladatok 2025. évi ellátásáról</w:t>
      </w: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D3870">
        <w:rPr>
          <w:rFonts w:ascii="Arial" w:eastAsia="Calibri" w:hAnsi="Arial" w:cs="Arial"/>
          <w:u w:val="single"/>
        </w:rPr>
        <w:t>Előadó:</w:t>
      </w:r>
      <w:r w:rsidRPr="005D3870">
        <w:rPr>
          <w:rFonts w:ascii="Arial" w:eastAsia="Calibri" w:hAnsi="Arial" w:cs="Arial"/>
        </w:rPr>
        <w:t xml:space="preserve"> Pergő Margit polgármester</w:t>
      </w: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>2.) Beszámoló a 2025. évi belső ellenőrzési terv végrehajtásáról</w:t>
      </w: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D3870">
        <w:rPr>
          <w:rFonts w:ascii="Arial" w:eastAsia="Calibri" w:hAnsi="Arial" w:cs="Arial"/>
          <w:u w:val="single"/>
        </w:rPr>
        <w:t xml:space="preserve">Előadó: </w:t>
      </w:r>
      <w:r w:rsidRPr="005D3870">
        <w:rPr>
          <w:rFonts w:ascii="Arial" w:eastAsia="Calibri" w:hAnsi="Arial" w:cs="Arial"/>
        </w:rPr>
        <w:t>Pergő Margit polgármester</w:t>
      </w: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>3.) Beszámoló az átruházott szociális jogkörök 2025. évi gyakorlásáról</w:t>
      </w: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D3870">
        <w:rPr>
          <w:rFonts w:ascii="Arial" w:eastAsia="Calibri" w:hAnsi="Arial" w:cs="Arial"/>
          <w:u w:val="single"/>
        </w:rPr>
        <w:t xml:space="preserve">Előadó: </w:t>
      </w:r>
      <w:r w:rsidRPr="005D3870">
        <w:rPr>
          <w:rFonts w:ascii="Arial" w:eastAsia="Calibri" w:hAnsi="Arial" w:cs="Arial"/>
        </w:rPr>
        <w:t>Pergő Margit polgármester</w:t>
      </w: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 xml:space="preserve">4.) </w:t>
      </w:r>
      <w:proofErr w:type="gramStart"/>
      <w:r w:rsidRPr="005D3870">
        <w:rPr>
          <w:rFonts w:ascii="Arial" w:eastAsia="Calibri" w:hAnsi="Arial" w:cs="Arial"/>
          <w:b/>
        </w:rPr>
        <w:t>Aktuális</w:t>
      </w:r>
      <w:proofErr w:type="gramEnd"/>
      <w:r w:rsidRPr="005D3870">
        <w:rPr>
          <w:rFonts w:ascii="Arial" w:eastAsia="Calibri" w:hAnsi="Arial" w:cs="Arial"/>
          <w:b/>
        </w:rPr>
        <w:t xml:space="preserve"> ügyek</w:t>
      </w: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8C1861" w:rsidRPr="005D3870" w:rsidRDefault="000F193B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>
        <w:rPr>
          <w:rFonts w:ascii="Arial" w:eastAsia="Calibri" w:hAnsi="Arial" w:cs="Arial"/>
          <w:b/>
        </w:rPr>
        <w:t>a</w:t>
      </w:r>
      <w:proofErr w:type="gramEnd"/>
      <w:r w:rsidR="008C1861" w:rsidRPr="005D3870">
        <w:rPr>
          <w:rFonts w:ascii="Arial" w:eastAsia="Calibri" w:hAnsi="Arial" w:cs="Arial"/>
          <w:b/>
        </w:rPr>
        <w:t>.) Címzetes főorvosi cím használatára jogosult háziorvos részére díszoklevél adományozása</w:t>
      </w: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8C1861" w:rsidRPr="005D3870" w:rsidRDefault="008C1861" w:rsidP="008C186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5D3870">
        <w:rPr>
          <w:rFonts w:ascii="Arial" w:eastAsia="Calibri" w:hAnsi="Arial" w:cs="Arial"/>
          <w:b/>
        </w:rPr>
        <w:t>c.</w:t>
      </w:r>
      <w:proofErr w:type="gramEnd"/>
      <w:r w:rsidRPr="005D3870">
        <w:rPr>
          <w:rFonts w:ascii="Arial" w:eastAsia="Calibri" w:hAnsi="Arial" w:cs="Arial"/>
          <w:b/>
        </w:rPr>
        <w:t>) Javaslat a helyi kitüntettek személyére (</w:t>
      </w:r>
      <w:r>
        <w:rPr>
          <w:rFonts w:ascii="Arial" w:eastAsia="Calibri" w:hAnsi="Arial" w:cs="Arial"/>
          <w:b/>
        </w:rPr>
        <w:t>Zárt ülés</w:t>
      </w:r>
      <w:r w:rsidRPr="005D3870">
        <w:rPr>
          <w:rFonts w:ascii="Arial" w:eastAsia="Calibri" w:hAnsi="Arial" w:cs="Arial"/>
          <w:b/>
        </w:rPr>
        <w:t>)</w:t>
      </w:r>
    </w:p>
    <w:p w:rsidR="005F0B51" w:rsidRDefault="005F0B51" w:rsidP="005F0B5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5F0B51" w:rsidRDefault="005F0B51" w:rsidP="005F0B5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5F0B51" w:rsidRDefault="005F0B51" w:rsidP="005F0B5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5F0B51" w:rsidRDefault="005F0B51" w:rsidP="005F0B51">
      <w:pPr>
        <w:jc w:val="both"/>
        <w:rPr>
          <w:rFonts w:ascii="Arial" w:hAnsi="Arial" w:cs="Arial"/>
        </w:rPr>
      </w:pPr>
    </w:p>
    <w:p w:rsidR="005F0B51" w:rsidRDefault="005F0B51" w:rsidP="005F0B51">
      <w:pPr>
        <w:jc w:val="both"/>
        <w:rPr>
          <w:rFonts w:ascii="Arial" w:hAnsi="Arial" w:cs="Arial"/>
        </w:rPr>
      </w:pPr>
    </w:p>
    <w:p w:rsidR="005F0B51" w:rsidRDefault="005F0B51" w:rsidP="005F0B51">
      <w:pPr>
        <w:jc w:val="both"/>
        <w:rPr>
          <w:rFonts w:ascii="Arial" w:hAnsi="Arial" w:cs="Arial"/>
        </w:rPr>
      </w:pPr>
    </w:p>
    <w:p w:rsidR="005F0B51" w:rsidRDefault="005F0B51" w:rsidP="005F0B5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5F0B51" w:rsidRDefault="005F0B51" w:rsidP="008C1861">
      <w:pPr>
        <w:rPr>
          <w:rFonts w:ascii="Arial" w:hAnsi="Arial" w:cs="Arial"/>
        </w:rPr>
      </w:pPr>
    </w:p>
    <w:p w:rsidR="005F0B51" w:rsidRDefault="005F0B51" w:rsidP="005F0B5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Siklósi Imre</w:t>
      </w:r>
      <w:r>
        <w:rPr>
          <w:rFonts w:ascii="Arial" w:hAnsi="Arial" w:cs="Arial"/>
        </w:rPr>
        <w:t xml:space="preserve"> sk. </w:t>
      </w:r>
    </w:p>
    <w:p w:rsidR="005F0B51" w:rsidRDefault="005F0B51" w:rsidP="005F0B51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>elnökhelyettes</w:t>
      </w:r>
    </w:p>
    <w:p w:rsidR="005F0B51" w:rsidRDefault="005F0B51" w:rsidP="005F0B51">
      <w:pPr>
        <w:rPr>
          <w:rFonts w:ascii="Arial" w:hAnsi="Arial" w:cs="Arial"/>
        </w:rPr>
      </w:pPr>
    </w:p>
    <w:p w:rsidR="005F0B51" w:rsidRDefault="005F0B51" w:rsidP="005F0B51">
      <w:pPr>
        <w:rPr>
          <w:rFonts w:ascii="Arial" w:hAnsi="Arial" w:cs="Arial"/>
        </w:rPr>
      </w:pPr>
    </w:p>
    <w:p w:rsidR="005F0B51" w:rsidRDefault="005F0B51" w:rsidP="005F0B51">
      <w:pPr>
        <w:rPr>
          <w:rFonts w:ascii="Arial" w:hAnsi="Arial" w:cs="Arial"/>
        </w:rPr>
      </w:pPr>
    </w:p>
    <w:p w:rsidR="005F0B51" w:rsidRDefault="005F0B51" w:rsidP="005F0B51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F193B" w:rsidRDefault="000F193B" w:rsidP="00C71165">
      <w:pPr>
        <w:rPr>
          <w:rFonts w:ascii="Arial" w:hAnsi="Arial" w:cs="Arial"/>
        </w:rPr>
      </w:pP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C71165" w:rsidRDefault="00C71165" w:rsidP="00C7116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C71165" w:rsidRDefault="00C71165" w:rsidP="00C71165">
      <w:pPr>
        <w:rPr>
          <w:rFonts w:ascii="Arial" w:hAnsi="Arial" w:cs="Arial"/>
        </w:rPr>
      </w:pPr>
    </w:p>
    <w:p w:rsidR="00C71165" w:rsidRPr="00AF2ACD" w:rsidRDefault="00C71165" w:rsidP="00C71165">
      <w:pPr>
        <w:rPr>
          <w:rFonts w:ascii="Arial" w:hAnsi="Arial" w:cs="Arial"/>
        </w:rPr>
      </w:pPr>
    </w:p>
    <w:p w:rsidR="00C71165" w:rsidRDefault="00C71165" w:rsidP="00C7116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71165" w:rsidRDefault="00C71165" w:rsidP="00C7116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C71165" w:rsidRDefault="00C71165" w:rsidP="00C7116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23-án tartott rendes nyilvános ülésének jegyzőkönyvéből</w:t>
      </w:r>
    </w:p>
    <w:p w:rsidR="00C71165" w:rsidRDefault="00C71165" w:rsidP="00C71165">
      <w:pPr>
        <w:jc w:val="center"/>
        <w:rPr>
          <w:rFonts w:ascii="Arial" w:hAnsi="Arial" w:cs="Arial"/>
        </w:rPr>
      </w:pPr>
    </w:p>
    <w:p w:rsidR="00C71165" w:rsidRDefault="00C71165" w:rsidP="00C7116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</w:t>
      </w:r>
      <w:r>
        <w:rPr>
          <w:rFonts w:ascii="Arial" w:eastAsiaTheme="minorHAnsi" w:hAnsi="Arial" w:cs="Arial"/>
          <w:b/>
          <w:u w:val="single"/>
          <w:lang w:eastAsia="en-US"/>
        </w:rPr>
        <w:t>5</w:t>
      </w:r>
      <w:r>
        <w:rPr>
          <w:rFonts w:ascii="Arial" w:eastAsiaTheme="minorHAnsi" w:hAnsi="Arial" w:cs="Arial"/>
          <w:b/>
          <w:u w:val="single"/>
          <w:lang w:eastAsia="en-US"/>
        </w:rPr>
        <w:t>/2026.(IV.23.) PTTT határozat</w:t>
      </w:r>
    </w:p>
    <w:p w:rsidR="00C71165" w:rsidRPr="005D3870" w:rsidRDefault="00C71165" w:rsidP="00C71165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5D3870">
        <w:rPr>
          <w:rFonts w:ascii="Arial" w:hAnsi="Arial" w:cs="Arial"/>
          <w:b/>
          <w:szCs w:val="20"/>
        </w:rPr>
        <w:t>Átfogó értékelés a gyermekjóléti és gyermekvédelmi feladatok 2025. évi ellátásáról</w:t>
      </w:r>
    </w:p>
    <w:p w:rsidR="005F0B51" w:rsidRDefault="005F0B51" w:rsidP="00C71165">
      <w:pPr>
        <w:jc w:val="center"/>
      </w:pPr>
    </w:p>
    <w:p w:rsidR="00C71165" w:rsidRDefault="00C71165" w:rsidP="005F0B51"/>
    <w:p w:rsidR="00C71165" w:rsidRPr="004D3F11" w:rsidRDefault="00C71165" w:rsidP="00C7116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Peremartongyártelepi Településrészi Tan</w:t>
      </w:r>
      <w:r>
        <w:rPr>
          <w:rFonts w:ascii="Arial" w:hAnsi="Arial" w:cs="Arial"/>
        </w:rPr>
        <w:t>ácsadó Testület 2026. április 23</w:t>
      </w:r>
      <w:r>
        <w:rPr>
          <w:rFonts w:ascii="Arial" w:hAnsi="Arial" w:cs="Arial"/>
        </w:rPr>
        <w:t>-i ülésén megtárgyalta a „</w:t>
      </w:r>
      <w:r w:rsidRPr="005D3870">
        <w:rPr>
          <w:rFonts w:ascii="Arial" w:hAnsi="Arial" w:cs="Arial"/>
          <w:b/>
          <w:szCs w:val="20"/>
        </w:rPr>
        <w:t>Átfogó értékelés a gyermekjóléti és gyermekvédelmi feladatok 2025. évi ellátásáról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C71165" w:rsidRPr="00594BF1" w:rsidRDefault="00C71165" w:rsidP="00C71165">
      <w:pPr>
        <w:jc w:val="both"/>
        <w:rPr>
          <w:rFonts w:ascii="Arial" w:eastAsia="Calibri" w:hAnsi="Arial" w:cs="Arial"/>
          <w:b/>
        </w:rPr>
      </w:pPr>
    </w:p>
    <w:p w:rsidR="00C71165" w:rsidRDefault="00C71165" w:rsidP="00C71165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C71165" w:rsidRDefault="00C71165" w:rsidP="00C71165">
      <w:pPr>
        <w:jc w:val="both"/>
        <w:rPr>
          <w:rFonts w:ascii="Arial" w:hAnsi="Arial" w:cs="Arial"/>
          <w:b/>
          <w:u w:val="single"/>
        </w:rPr>
      </w:pPr>
    </w:p>
    <w:p w:rsidR="00C71165" w:rsidRDefault="00C71165" w:rsidP="00C7116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C71165" w:rsidRDefault="00C71165" w:rsidP="00C7116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C71165" w:rsidRDefault="00C71165" w:rsidP="00C71165">
      <w:pPr>
        <w:jc w:val="both"/>
        <w:rPr>
          <w:rFonts w:ascii="Arial" w:hAnsi="Arial" w:cs="Arial"/>
        </w:rPr>
      </w:pPr>
    </w:p>
    <w:p w:rsidR="00C71165" w:rsidRDefault="00C71165" w:rsidP="00C7116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C71165" w:rsidRDefault="00C71165" w:rsidP="00C71165">
      <w:pPr>
        <w:jc w:val="center"/>
        <w:rPr>
          <w:rFonts w:ascii="Arial" w:hAnsi="Arial" w:cs="Arial"/>
        </w:rPr>
      </w:pPr>
    </w:p>
    <w:p w:rsidR="00C71165" w:rsidRDefault="00C71165" w:rsidP="00C71165">
      <w:pPr>
        <w:jc w:val="center"/>
        <w:rPr>
          <w:rFonts w:ascii="Arial" w:hAnsi="Arial" w:cs="Arial"/>
        </w:rPr>
      </w:pPr>
    </w:p>
    <w:p w:rsidR="00C71165" w:rsidRDefault="00C71165" w:rsidP="00C71165">
      <w:pPr>
        <w:jc w:val="center"/>
        <w:rPr>
          <w:rFonts w:ascii="Arial" w:hAnsi="Arial" w:cs="Arial"/>
        </w:rPr>
      </w:pPr>
    </w:p>
    <w:p w:rsidR="00C71165" w:rsidRDefault="00C71165" w:rsidP="00C7116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C71165" w:rsidRDefault="00C71165" w:rsidP="00C71165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C71165" w:rsidRDefault="00C71165" w:rsidP="00C71165">
      <w:pPr>
        <w:rPr>
          <w:rFonts w:ascii="Arial" w:hAnsi="Arial" w:cs="Arial"/>
        </w:rPr>
      </w:pPr>
    </w:p>
    <w:p w:rsidR="00C71165" w:rsidRDefault="00C71165" w:rsidP="00C71165">
      <w:pPr>
        <w:rPr>
          <w:rFonts w:ascii="Arial" w:hAnsi="Arial" w:cs="Arial"/>
        </w:rPr>
      </w:pPr>
    </w:p>
    <w:p w:rsidR="00C71165" w:rsidRDefault="00C71165" w:rsidP="00C71165">
      <w:pPr>
        <w:rPr>
          <w:rFonts w:ascii="Arial" w:hAnsi="Arial" w:cs="Arial"/>
        </w:rPr>
      </w:pP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C27480" w:rsidRDefault="00C27480"/>
    <w:p w:rsidR="00C71165" w:rsidRDefault="00C71165"/>
    <w:p w:rsidR="00C71165" w:rsidRDefault="00C71165"/>
    <w:p w:rsidR="00C71165" w:rsidRDefault="00C71165"/>
    <w:p w:rsidR="00C71165" w:rsidRDefault="00C71165"/>
    <w:p w:rsidR="00C71165" w:rsidRDefault="00C71165"/>
    <w:p w:rsidR="00C71165" w:rsidRDefault="00C71165"/>
    <w:p w:rsidR="00C71165" w:rsidRDefault="00C71165"/>
    <w:p w:rsidR="00C71165" w:rsidRDefault="00C71165"/>
    <w:p w:rsidR="00C71165" w:rsidRDefault="00C71165"/>
    <w:p w:rsidR="00C71165" w:rsidRDefault="00C71165"/>
    <w:p w:rsidR="00C71165" w:rsidRDefault="00C71165"/>
    <w:p w:rsidR="00C71165" w:rsidRDefault="00C71165"/>
    <w:p w:rsidR="00C71165" w:rsidRDefault="00C71165"/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C71165" w:rsidRDefault="00C71165" w:rsidP="00C7116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C71165" w:rsidRDefault="00C71165" w:rsidP="00C71165">
      <w:pPr>
        <w:rPr>
          <w:rFonts w:ascii="Arial" w:hAnsi="Arial" w:cs="Arial"/>
        </w:rPr>
      </w:pPr>
    </w:p>
    <w:p w:rsidR="00C71165" w:rsidRPr="00AF2ACD" w:rsidRDefault="00C71165" w:rsidP="00C71165">
      <w:pPr>
        <w:rPr>
          <w:rFonts w:ascii="Arial" w:hAnsi="Arial" w:cs="Arial"/>
        </w:rPr>
      </w:pPr>
    </w:p>
    <w:p w:rsidR="00C71165" w:rsidRDefault="00C71165" w:rsidP="00C7116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71165" w:rsidRDefault="00C71165" w:rsidP="00C7116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C71165" w:rsidRDefault="00C71165" w:rsidP="00C7116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23-án tartott rendes nyilvános ülésének jegyzőkönyvéből</w:t>
      </w:r>
    </w:p>
    <w:p w:rsidR="00C71165" w:rsidRDefault="00C71165" w:rsidP="00C71165">
      <w:pPr>
        <w:jc w:val="center"/>
        <w:rPr>
          <w:rFonts w:ascii="Arial" w:hAnsi="Arial" w:cs="Arial"/>
        </w:rPr>
      </w:pPr>
    </w:p>
    <w:p w:rsidR="00C71165" w:rsidRDefault="00C71165" w:rsidP="00C7116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</w:t>
      </w:r>
      <w:r w:rsidR="00965D41">
        <w:rPr>
          <w:rFonts w:ascii="Arial" w:eastAsiaTheme="minorHAnsi" w:hAnsi="Arial" w:cs="Arial"/>
          <w:b/>
          <w:u w:val="single"/>
          <w:lang w:eastAsia="en-US"/>
        </w:rPr>
        <w:t>6</w:t>
      </w:r>
      <w:r>
        <w:rPr>
          <w:rFonts w:ascii="Arial" w:eastAsiaTheme="minorHAnsi" w:hAnsi="Arial" w:cs="Arial"/>
          <w:b/>
          <w:u w:val="single"/>
          <w:lang w:eastAsia="en-US"/>
        </w:rPr>
        <w:t>/2026.(IV.23.) PTTT határozat</w:t>
      </w:r>
    </w:p>
    <w:p w:rsidR="00C71165" w:rsidRDefault="00965D41" w:rsidP="00965D41">
      <w:pPr>
        <w:jc w:val="center"/>
      </w:pPr>
      <w:r w:rsidRPr="005D3870">
        <w:rPr>
          <w:rFonts w:ascii="Arial" w:eastAsia="Calibri" w:hAnsi="Arial" w:cs="Arial"/>
          <w:b/>
        </w:rPr>
        <w:t>Beszámoló a 2025. évi belső ellenőrzési terv végrehajtásáról</w:t>
      </w:r>
    </w:p>
    <w:p w:rsidR="00C71165" w:rsidRDefault="00C71165" w:rsidP="00C71165"/>
    <w:p w:rsidR="00965D41" w:rsidRDefault="00965D41" w:rsidP="00C7116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71165" w:rsidRPr="004D3F11" w:rsidRDefault="00C71165" w:rsidP="00C7116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</w:rPr>
        <w:t>Peremartongyártelepi Településrészi Tanácsadó Testület 2026. április 23-i ülésén megtárgyalta a „</w:t>
      </w:r>
      <w:r w:rsidR="00965D41" w:rsidRPr="005D3870">
        <w:rPr>
          <w:rFonts w:ascii="Arial" w:eastAsia="Calibri" w:hAnsi="Arial" w:cs="Arial"/>
          <w:b/>
        </w:rPr>
        <w:t>Beszámoló a 2025. évi belső ellenőrzési terv végrehajtásáról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C71165" w:rsidRPr="00594BF1" w:rsidRDefault="00C71165" w:rsidP="00C71165">
      <w:pPr>
        <w:jc w:val="both"/>
        <w:rPr>
          <w:rFonts w:ascii="Arial" w:eastAsia="Calibri" w:hAnsi="Arial" w:cs="Arial"/>
          <w:b/>
        </w:rPr>
      </w:pPr>
    </w:p>
    <w:p w:rsidR="00C71165" w:rsidRDefault="00C71165" w:rsidP="00C71165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C71165" w:rsidRDefault="00C71165" w:rsidP="00C71165">
      <w:pPr>
        <w:jc w:val="both"/>
        <w:rPr>
          <w:rFonts w:ascii="Arial" w:hAnsi="Arial" w:cs="Arial"/>
          <w:b/>
          <w:u w:val="single"/>
        </w:rPr>
      </w:pPr>
    </w:p>
    <w:p w:rsidR="00965D41" w:rsidRDefault="00965D41" w:rsidP="00C71165">
      <w:pPr>
        <w:jc w:val="both"/>
        <w:rPr>
          <w:rFonts w:ascii="Arial" w:hAnsi="Arial" w:cs="Arial"/>
          <w:b/>
          <w:u w:val="single"/>
        </w:rPr>
      </w:pPr>
    </w:p>
    <w:p w:rsidR="00C71165" w:rsidRDefault="00C71165" w:rsidP="00C7116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C71165" w:rsidRDefault="00C71165" w:rsidP="00C7116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C71165" w:rsidRDefault="00C71165" w:rsidP="00C71165">
      <w:pPr>
        <w:jc w:val="both"/>
        <w:rPr>
          <w:rFonts w:ascii="Arial" w:hAnsi="Arial" w:cs="Arial"/>
        </w:rPr>
      </w:pPr>
    </w:p>
    <w:p w:rsidR="00C71165" w:rsidRDefault="00C71165" w:rsidP="00C7116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C71165" w:rsidRDefault="00C71165" w:rsidP="00C71165">
      <w:pPr>
        <w:jc w:val="center"/>
        <w:rPr>
          <w:rFonts w:ascii="Arial" w:hAnsi="Arial" w:cs="Arial"/>
        </w:rPr>
      </w:pPr>
    </w:p>
    <w:p w:rsidR="00C71165" w:rsidRDefault="00C71165" w:rsidP="00C71165">
      <w:pPr>
        <w:jc w:val="center"/>
        <w:rPr>
          <w:rFonts w:ascii="Arial" w:hAnsi="Arial" w:cs="Arial"/>
        </w:rPr>
      </w:pPr>
    </w:p>
    <w:p w:rsidR="00C71165" w:rsidRDefault="00C71165" w:rsidP="00C71165">
      <w:pPr>
        <w:jc w:val="center"/>
        <w:rPr>
          <w:rFonts w:ascii="Arial" w:hAnsi="Arial" w:cs="Arial"/>
        </w:rPr>
      </w:pPr>
    </w:p>
    <w:p w:rsidR="00C71165" w:rsidRDefault="00C71165" w:rsidP="00C7116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C71165" w:rsidRDefault="00C71165" w:rsidP="00C71165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C71165" w:rsidRDefault="00C71165" w:rsidP="00C71165">
      <w:pPr>
        <w:rPr>
          <w:rFonts w:ascii="Arial" w:hAnsi="Arial" w:cs="Arial"/>
        </w:rPr>
      </w:pPr>
    </w:p>
    <w:p w:rsidR="00C71165" w:rsidRDefault="00C71165" w:rsidP="00C71165">
      <w:pPr>
        <w:rPr>
          <w:rFonts w:ascii="Arial" w:hAnsi="Arial" w:cs="Arial"/>
        </w:rPr>
      </w:pPr>
    </w:p>
    <w:p w:rsidR="00C71165" w:rsidRDefault="00C71165" w:rsidP="00C71165">
      <w:pPr>
        <w:rPr>
          <w:rFonts w:ascii="Arial" w:hAnsi="Arial" w:cs="Arial"/>
        </w:rPr>
      </w:pPr>
    </w:p>
    <w:p w:rsidR="00C71165" w:rsidRDefault="00C71165" w:rsidP="00C71165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C71165" w:rsidRDefault="00C71165" w:rsidP="00C71165"/>
    <w:p w:rsidR="00C71165" w:rsidRDefault="00C71165"/>
    <w:p w:rsidR="00C71165" w:rsidRDefault="00C71165"/>
    <w:p w:rsidR="00C71165" w:rsidRDefault="00C71165"/>
    <w:p w:rsidR="00965D41" w:rsidRDefault="00965D41"/>
    <w:p w:rsidR="00965D41" w:rsidRDefault="00965D41"/>
    <w:p w:rsidR="00965D41" w:rsidRDefault="00965D41"/>
    <w:p w:rsidR="00965D41" w:rsidRDefault="00965D41"/>
    <w:p w:rsidR="00965D41" w:rsidRDefault="00965D41"/>
    <w:p w:rsidR="00965D41" w:rsidRDefault="00965D41"/>
    <w:p w:rsidR="00965D41" w:rsidRDefault="00965D41"/>
    <w:p w:rsidR="00965D41" w:rsidRDefault="00965D41"/>
    <w:p w:rsidR="00965D41" w:rsidRDefault="00965D41" w:rsidP="00965D4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965D41" w:rsidRDefault="00965D41" w:rsidP="00965D4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965D41" w:rsidRDefault="00965D41" w:rsidP="00965D4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965D41" w:rsidRDefault="00965D41" w:rsidP="00965D4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965D41" w:rsidRDefault="00965D41" w:rsidP="00965D4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965D41" w:rsidRDefault="00965D41" w:rsidP="00965D41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965D41" w:rsidRDefault="00965D41" w:rsidP="00965D41">
      <w:pPr>
        <w:rPr>
          <w:rFonts w:ascii="Arial" w:hAnsi="Arial" w:cs="Arial"/>
        </w:rPr>
      </w:pPr>
    </w:p>
    <w:p w:rsidR="00965D41" w:rsidRPr="00AF2ACD" w:rsidRDefault="00965D41" w:rsidP="00965D41">
      <w:pPr>
        <w:rPr>
          <w:rFonts w:ascii="Arial" w:hAnsi="Arial" w:cs="Arial"/>
        </w:rPr>
      </w:pPr>
    </w:p>
    <w:p w:rsidR="00965D41" w:rsidRDefault="00965D41" w:rsidP="00965D4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65D41" w:rsidRDefault="00965D41" w:rsidP="00965D4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65D41" w:rsidRDefault="00965D41" w:rsidP="00965D4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23-án tartott rendes nyilvános ülésének jegyzőkönyvéből</w:t>
      </w:r>
    </w:p>
    <w:p w:rsidR="00965D41" w:rsidRDefault="00965D41" w:rsidP="00965D41">
      <w:pPr>
        <w:jc w:val="center"/>
        <w:rPr>
          <w:rFonts w:ascii="Arial" w:hAnsi="Arial" w:cs="Arial"/>
        </w:rPr>
      </w:pPr>
    </w:p>
    <w:p w:rsidR="00965D41" w:rsidRDefault="00965D41" w:rsidP="00965D4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</w:t>
      </w:r>
      <w:r>
        <w:rPr>
          <w:rFonts w:ascii="Arial" w:eastAsiaTheme="minorHAnsi" w:hAnsi="Arial" w:cs="Arial"/>
          <w:b/>
          <w:u w:val="single"/>
          <w:lang w:eastAsia="en-US"/>
        </w:rPr>
        <w:t>7</w:t>
      </w:r>
      <w:r>
        <w:rPr>
          <w:rFonts w:ascii="Arial" w:eastAsiaTheme="minorHAnsi" w:hAnsi="Arial" w:cs="Arial"/>
          <w:b/>
          <w:u w:val="single"/>
          <w:lang w:eastAsia="en-US"/>
        </w:rPr>
        <w:t>/2026.(IV.23.) PTTT határozat</w:t>
      </w:r>
    </w:p>
    <w:p w:rsidR="00965D41" w:rsidRPr="005D3870" w:rsidRDefault="00965D41" w:rsidP="00965D41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>Beszámoló az átruházott szociális jogkörök 2025. évi gyakorlásáról</w:t>
      </w:r>
    </w:p>
    <w:p w:rsidR="00965D41" w:rsidRDefault="00965D41" w:rsidP="00965D4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65D41" w:rsidRDefault="00965D41" w:rsidP="00965D4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65D41" w:rsidRPr="00965D41" w:rsidRDefault="00965D41" w:rsidP="00965D4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Településrészi Tanácsadó Testület 2026. április 23-i ülésén megtárgyalta a „</w:t>
      </w:r>
      <w:r w:rsidRPr="005D3870">
        <w:rPr>
          <w:rFonts w:ascii="Arial" w:eastAsia="Calibri" w:hAnsi="Arial" w:cs="Arial"/>
          <w:b/>
        </w:rPr>
        <w:t>Beszámoló az átruházott szociális jogkörök 2025. évi gyakorlásáról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965D41" w:rsidRPr="00594BF1" w:rsidRDefault="00965D41" w:rsidP="00965D41">
      <w:pPr>
        <w:jc w:val="both"/>
        <w:rPr>
          <w:rFonts w:ascii="Arial" w:eastAsia="Calibri" w:hAnsi="Arial" w:cs="Arial"/>
          <w:b/>
        </w:rPr>
      </w:pPr>
    </w:p>
    <w:p w:rsidR="00965D41" w:rsidRDefault="00965D41" w:rsidP="00965D41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965D41" w:rsidRDefault="00965D41" w:rsidP="00965D41">
      <w:pPr>
        <w:jc w:val="both"/>
        <w:rPr>
          <w:rFonts w:ascii="Arial" w:hAnsi="Arial" w:cs="Arial"/>
          <w:b/>
          <w:u w:val="single"/>
        </w:rPr>
      </w:pPr>
    </w:p>
    <w:p w:rsidR="00965D41" w:rsidRDefault="00965D41" w:rsidP="00965D41">
      <w:pPr>
        <w:jc w:val="both"/>
        <w:rPr>
          <w:rFonts w:ascii="Arial" w:hAnsi="Arial" w:cs="Arial"/>
          <w:b/>
          <w:u w:val="single"/>
        </w:rPr>
      </w:pPr>
    </w:p>
    <w:p w:rsidR="00965D41" w:rsidRDefault="00965D41" w:rsidP="00965D4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965D41" w:rsidRDefault="00965D41" w:rsidP="00965D4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965D41" w:rsidRDefault="00965D41" w:rsidP="00965D41">
      <w:pPr>
        <w:jc w:val="both"/>
        <w:rPr>
          <w:rFonts w:ascii="Arial" w:hAnsi="Arial" w:cs="Arial"/>
        </w:rPr>
      </w:pPr>
    </w:p>
    <w:p w:rsidR="00965D41" w:rsidRDefault="00965D41" w:rsidP="00965D4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965D41" w:rsidRDefault="00965D41" w:rsidP="00965D41">
      <w:pPr>
        <w:jc w:val="center"/>
        <w:rPr>
          <w:rFonts w:ascii="Arial" w:hAnsi="Arial" w:cs="Arial"/>
        </w:rPr>
      </w:pPr>
    </w:p>
    <w:p w:rsidR="00965D41" w:rsidRDefault="00965D41" w:rsidP="00965D41">
      <w:pPr>
        <w:jc w:val="center"/>
        <w:rPr>
          <w:rFonts w:ascii="Arial" w:hAnsi="Arial" w:cs="Arial"/>
        </w:rPr>
      </w:pPr>
    </w:p>
    <w:p w:rsidR="00965D41" w:rsidRDefault="00965D41" w:rsidP="00965D41">
      <w:pPr>
        <w:jc w:val="center"/>
        <w:rPr>
          <w:rFonts w:ascii="Arial" w:hAnsi="Arial" w:cs="Arial"/>
        </w:rPr>
      </w:pPr>
    </w:p>
    <w:p w:rsidR="00965D41" w:rsidRDefault="00965D41" w:rsidP="00965D4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965D41" w:rsidRDefault="00965D41" w:rsidP="00965D41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965D41" w:rsidRDefault="00965D41" w:rsidP="00965D41">
      <w:pPr>
        <w:rPr>
          <w:rFonts w:ascii="Arial" w:hAnsi="Arial" w:cs="Arial"/>
        </w:rPr>
      </w:pPr>
    </w:p>
    <w:p w:rsidR="00965D41" w:rsidRDefault="00965D41" w:rsidP="00965D41">
      <w:pPr>
        <w:rPr>
          <w:rFonts w:ascii="Arial" w:hAnsi="Arial" w:cs="Arial"/>
        </w:rPr>
      </w:pPr>
    </w:p>
    <w:p w:rsidR="00965D41" w:rsidRDefault="00965D41" w:rsidP="00965D41">
      <w:pPr>
        <w:rPr>
          <w:rFonts w:ascii="Arial" w:hAnsi="Arial" w:cs="Arial"/>
        </w:rPr>
      </w:pPr>
    </w:p>
    <w:p w:rsidR="00965D41" w:rsidRDefault="00965D41" w:rsidP="00965D41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965D41" w:rsidRDefault="00965D41" w:rsidP="00965D41"/>
    <w:p w:rsidR="00965D41" w:rsidRDefault="00965D41" w:rsidP="00965D41"/>
    <w:p w:rsidR="00965D41" w:rsidRDefault="00965D41"/>
    <w:p w:rsidR="000F193B" w:rsidRDefault="000F193B"/>
    <w:p w:rsidR="000F193B" w:rsidRDefault="000F193B"/>
    <w:p w:rsidR="000F193B" w:rsidRDefault="000F193B"/>
    <w:p w:rsidR="000F193B" w:rsidRDefault="000F193B"/>
    <w:p w:rsidR="000F193B" w:rsidRDefault="000F193B"/>
    <w:p w:rsidR="000F193B" w:rsidRDefault="000F193B"/>
    <w:p w:rsidR="000F193B" w:rsidRDefault="000F193B"/>
    <w:p w:rsidR="000F193B" w:rsidRDefault="000F193B"/>
    <w:p w:rsidR="000F193B" w:rsidRDefault="000F193B"/>
    <w:p w:rsidR="000F193B" w:rsidRDefault="000F193B"/>
    <w:p w:rsidR="000F193B" w:rsidRDefault="000F193B"/>
    <w:p w:rsidR="000F193B" w:rsidRDefault="000F193B" w:rsidP="000F193B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F193B" w:rsidRDefault="000F193B" w:rsidP="000F193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F193B" w:rsidRDefault="000F193B" w:rsidP="000F193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0F193B" w:rsidRDefault="000F193B" w:rsidP="000F193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0F193B" w:rsidRDefault="000F193B" w:rsidP="000F193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F193B" w:rsidRDefault="000F193B" w:rsidP="000F193B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F193B" w:rsidRDefault="000F193B" w:rsidP="000F193B">
      <w:pPr>
        <w:rPr>
          <w:rFonts w:ascii="Arial" w:hAnsi="Arial" w:cs="Arial"/>
        </w:rPr>
      </w:pPr>
    </w:p>
    <w:p w:rsidR="000F193B" w:rsidRPr="00AF2ACD" w:rsidRDefault="000F193B" w:rsidP="000F193B">
      <w:pPr>
        <w:rPr>
          <w:rFonts w:ascii="Arial" w:hAnsi="Arial" w:cs="Arial"/>
        </w:rPr>
      </w:pPr>
    </w:p>
    <w:p w:rsidR="000F193B" w:rsidRDefault="000F193B" w:rsidP="000F193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F193B" w:rsidRDefault="000F193B" w:rsidP="000F193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F193B" w:rsidRDefault="000F193B" w:rsidP="000F193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23-án tartott rendes nyilvános ülésének jegyzőkönyvéből</w:t>
      </w:r>
    </w:p>
    <w:p w:rsidR="000F193B" w:rsidRDefault="000F193B" w:rsidP="000F193B">
      <w:pPr>
        <w:jc w:val="center"/>
        <w:rPr>
          <w:rFonts w:ascii="Arial" w:hAnsi="Arial" w:cs="Arial"/>
        </w:rPr>
      </w:pPr>
    </w:p>
    <w:p w:rsidR="000F193B" w:rsidRDefault="000F193B" w:rsidP="000F193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</w:t>
      </w: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/2026.(IV.23.) PTTT határozat</w:t>
      </w:r>
    </w:p>
    <w:p w:rsidR="000F193B" w:rsidRPr="005D3870" w:rsidRDefault="000F193B" w:rsidP="000F193B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>Címzetes főorvosi cím használatára jogosult háziorvos részére díszoklevél adományozása</w:t>
      </w:r>
    </w:p>
    <w:p w:rsidR="000F193B" w:rsidRDefault="000F193B" w:rsidP="000F193B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F193B" w:rsidRDefault="000F193B" w:rsidP="000F193B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F193B" w:rsidRPr="00965D41" w:rsidRDefault="000F193B" w:rsidP="000F193B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Településrészi Tanácsadó Testület 2026. április 23-i ülésén megtárgyalta a „</w:t>
      </w:r>
      <w:r w:rsidRPr="005D3870">
        <w:rPr>
          <w:rFonts w:ascii="Arial" w:eastAsia="Calibri" w:hAnsi="Arial" w:cs="Arial"/>
          <w:b/>
        </w:rPr>
        <w:t>Címzetes főorvosi cím használatára jogosult háziorvos részére díszoklevél adományozása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F193B" w:rsidRPr="00594BF1" w:rsidRDefault="000F193B" w:rsidP="000F193B">
      <w:pPr>
        <w:jc w:val="both"/>
        <w:rPr>
          <w:rFonts w:ascii="Arial" w:eastAsia="Calibri" w:hAnsi="Arial" w:cs="Arial"/>
          <w:b/>
        </w:rPr>
      </w:pPr>
    </w:p>
    <w:p w:rsidR="000F193B" w:rsidRDefault="000F193B" w:rsidP="000F193B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0F193B" w:rsidRDefault="000F193B" w:rsidP="000F193B">
      <w:pPr>
        <w:jc w:val="both"/>
        <w:rPr>
          <w:rFonts w:ascii="Arial" w:hAnsi="Arial" w:cs="Arial"/>
          <w:b/>
          <w:u w:val="single"/>
        </w:rPr>
      </w:pPr>
    </w:p>
    <w:p w:rsidR="000F193B" w:rsidRDefault="000F193B" w:rsidP="000F193B">
      <w:pPr>
        <w:jc w:val="both"/>
        <w:rPr>
          <w:rFonts w:ascii="Arial" w:hAnsi="Arial" w:cs="Arial"/>
          <w:b/>
          <w:u w:val="single"/>
        </w:rPr>
      </w:pPr>
    </w:p>
    <w:p w:rsidR="000F193B" w:rsidRDefault="000F193B" w:rsidP="000F193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F193B" w:rsidRDefault="000F193B" w:rsidP="000F193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F193B" w:rsidRDefault="000F193B" w:rsidP="000F193B">
      <w:pPr>
        <w:jc w:val="both"/>
        <w:rPr>
          <w:rFonts w:ascii="Arial" w:hAnsi="Arial" w:cs="Arial"/>
        </w:rPr>
      </w:pPr>
    </w:p>
    <w:p w:rsidR="000F193B" w:rsidRDefault="000F193B" w:rsidP="000F193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F193B" w:rsidRDefault="000F193B" w:rsidP="000F193B">
      <w:pPr>
        <w:jc w:val="center"/>
        <w:rPr>
          <w:rFonts w:ascii="Arial" w:hAnsi="Arial" w:cs="Arial"/>
        </w:rPr>
      </w:pPr>
    </w:p>
    <w:p w:rsidR="000F193B" w:rsidRDefault="000F193B" w:rsidP="000F193B">
      <w:pPr>
        <w:jc w:val="center"/>
        <w:rPr>
          <w:rFonts w:ascii="Arial" w:hAnsi="Arial" w:cs="Arial"/>
        </w:rPr>
      </w:pPr>
    </w:p>
    <w:p w:rsidR="000F193B" w:rsidRDefault="000F193B" w:rsidP="000F193B">
      <w:pPr>
        <w:jc w:val="center"/>
        <w:rPr>
          <w:rFonts w:ascii="Arial" w:hAnsi="Arial" w:cs="Arial"/>
        </w:rPr>
      </w:pPr>
    </w:p>
    <w:p w:rsidR="000F193B" w:rsidRDefault="000F193B" w:rsidP="000F193B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0F193B" w:rsidRDefault="000F193B" w:rsidP="000F193B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0F193B" w:rsidRDefault="000F193B" w:rsidP="000F193B">
      <w:pPr>
        <w:rPr>
          <w:rFonts w:ascii="Arial" w:hAnsi="Arial" w:cs="Arial"/>
        </w:rPr>
      </w:pPr>
    </w:p>
    <w:p w:rsidR="000F193B" w:rsidRDefault="000F193B" w:rsidP="000F193B">
      <w:pPr>
        <w:rPr>
          <w:rFonts w:ascii="Arial" w:hAnsi="Arial" w:cs="Arial"/>
        </w:rPr>
      </w:pPr>
    </w:p>
    <w:p w:rsidR="000F193B" w:rsidRDefault="000F193B" w:rsidP="000F193B">
      <w:pPr>
        <w:rPr>
          <w:rFonts w:ascii="Arial" w:hAnsi="Arial" w:cs="Arial"/>
        </w:rPr>
      </w:pPr>
    </w:p>
    <w:p w:rsidR="000F193B" w:rsidRDefault="000F193B" w:rsidP="000F193B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F193B" w:rsidRDefault="000F193B" w:rsidP="000F193B"/>
    <w:p w:rsidR="000F193B" w:rsidRDefault="000F193B" w:rsidP="000F193B"/>
    <w:p w:rsidR="000F193B" w:rsidRDefault="000F193B"/>
    <w:sectPr w:rsidR="000F19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E58"/>
    <w:rsid w:val="000F193B"/>
    <w:rsid w:val="00391E58"/>
    <w:rsid w:val="005E473E"/>
    <w:rsid w:val="005F0B51"/>
    <w:rsid w:val="00782930"/>
    <w:rsid w:val="008C1861"/>
    <w:rsid w:val="00965D41"/>
    <w:rsid w:val="00C27480"/>
    <w:rsid w:val="00C7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85B58"/>
  <w15:chartTrackingRefBased/>
  <w15:docId w15:val="{12AC9FC8-125B-4349-ABC0-45C7BA190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F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676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9</cp:revision>
  <dcterms:created xsi:type="dcterms:W3CDTF">2026-04-24T06:41:00Z</dcterms:created>
  <dcterms:modified xsi:type="dcterms:W3CDTF">2026-04-24T07:05:00Z</dcterms:modified>
</cp:coreProperties>
</file>